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5524500</wp:posOffset>
            </wp:positionH>
            <wp:positionV relativeFrom="paragraph">
              <wp:posOffset>76200</wp:posOffset>
            </wp:positionV>
            <wp:extent cx="1563370" cy="134239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3423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SSA #25 Special Commission Meeting</w:t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June 16,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LV Chamber of Commerce Office</w:t>
      </w:r>
    </w:p>
    <w:p w:rsidR="00000000" w:rsidDel="00000000" w:rsidP="00000000" w:rsidRDefault="00000000" w:rsidRPr="00000000" w14:paraId="00000009">
      <w:pPr>
        <w:jc w:val="center"/>
        <w:rPr>
          <w:vertAlign w:val="baseline"/>
        </w:rPr>
      </w:pPr>
      <w:r w:rsidDel="00000000" w:rsidR="00000000" w:rsidRPr="00000000">
        <w:rPr>
          <w:rtl w:val="0"/>
        </w:rPr>
        <w:t xml:space="preserve">Don Pepe at 9 am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40"/>
          <w:tab w:val="left" w:leader="none" w:pos="1710"/>
        </w:tabs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9:00AM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Welcome and Call Meeting to Order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SSA #25 Commissioner Roll Call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Approval of Agenda – </w:t>
      </w:r>
      <w:r w:rsidDel="00000000" w:rsidR="00000000" w:rsidRPr="00000000">
        <w:rPr>
          <w:color w:val="0070c0"/>
          <w:rtl w:val="0"/>
        </w:rPr>
        <w:t xml:space="preserve">Pg.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Public Input (review guidelines for public input below)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SSA #25 May 2026 Meeting Minutes </w:t>
      </w:r>
      <w:r w:rsidDel="00000000" w:rsidR="00000000" w:rsidRPr="00000000">
        <w:rPr>
          <w:color w:val="4a86e8"/>
          <w:rtl w:val="0"/>
        </w:rPr>
        <w:t xml:space="preserve">pg 2- 4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SSA #25 May 2026 Financial Reports </w:t>
      </w:r>
      <w:r w:rsidDel="00000000" w:rsidR="00000000" w:rsidRPr="00000000">
        <w:rPr>
          <w:color w:val="6d9eeb"/>
          <w:rtl w:val="0"/>
        </w:rPr>
        <w:t xml:space="preserve">pg 5- 11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800" w:hanging="360"/>
      </w:pPr>
      <w:r w:rsidDel="00000000" w:rsidR="00000000" w:rsidRPr="00000000">
        <w:rPr>
          <w:rtl w:val="0"/>
        </w:rPr>
        <w:t xml:space="preserve">SSA #25 Payment Disbursement </w:t>
      </w:r>
      <w:r w:rsidDel="00000000" w:rsidR="00000000" w:rsidRPr="00000000">
        <w:rPr>
          <w:color w:val="3c78d8"/>
          <w:rtl w:val="0"/>
        </w:rPr>
        <w:t xml:space="preserve">pg 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1800" w:firstLine="0"/>
        <w:rPr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Villarte Art Festival  </w:t>
      </w:r>
      <w:r w:rsidDel="00000000" w:rsidR="00000000" w:rsidRPr="00000000">
        <w:rPr>
          <w:color w:val="4a86e8"/>
          <w:rtl w:val="0"/>
        </w:rPr>
        <w:t xml:space="preserve">pg 13- 20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Power Washer update </w:t>
      </w:r>
      <w:r w:rsidDel="00000000" w:rsidR="00000000" w:rsidRPr="00000000">
        <w:rPr>
          <w:color w:val="4a86e8"/>
          <w:rtl w:val="0"/>
        </w:rPr>
        <w:t xml:space="preserve">pg 21- 22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SSA #25 Audit Statement has been completed and submitted to the City of Chicago’s DPD department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Celebrating Richard’s Time with the SSA #25 </w:t>
      </w:r>
    </w:p>
    <w:p w:rsidR="00000000" w:rsidDel="00000000" w:rsidP="00000000" w:rsidRDefault="00000000" w:rsidRPr="00000000" w14:paraId="0000001C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800" w:firstLine="0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OLD BUSINESS: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Dia Del Niño Recap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SSA #25 Branded Video discussion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SSA #25 Checklist Ordinance update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SSA #25 Commissioner 2026 Renewals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Landscape Concept Management Signage </w:t>
      </w:r>
      <w:r w:rsidDel="00000000" w:rsidR="00000000" w:rsidRPr="00000000">
        <w:rPr>
          <w:color w:val="4a86e8"/>
          <w:rtl w:val="0"/>
        </w:rPr>
        <w:t xml:space="preserve">Pg 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1800" w:hanging="360"/>
      </w:pPr>
      <w:r w:rsidDel="00000000" w:rsidR="00000000" w:rsidRPr="00000000">
        <w:rPr>
          <w:rtl w:val="0"/>
        </w:rPr>
        <w:t xml:space="preserve">Next Commission Meeting 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ind w:left="2520" w:hanging="360"/>
      </w:pPr>
      <w:r w:rsidDel="00000000" w:rsidR="00000000" w:rsidRPr="00000000">
        <w:rPr>
          <w:rtl w:val="0"/>
        </w:rPr>
        <w:t xml:space="preserve">July 7, 2026, at Lucidos Tacos, 4147 W 26th Street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70" w:hanging="180"/>
        <w:jc w:val="center"/>
        <w:rPr>
          <w:b w:val="0"/>
          <w:bCs w:val="0"/>
          <w:sz w:val="16"/>
          <w:szCs w:val="16"/>
          <w:vertAlign w:val="baseline"/>
        </w:rPr>
      </w:pPr>
      <w:r w:rsidDel="00000000" w:rsidR="00000000" w:rsidRPr="00000000">
        <w:rPr>
          <w:b w:val="1"/>
          <w:bCs w:val="1"/>
          <w:sz w:val="16"/>
          <w:szCs w:val="16"/>
          <w:vertAlign w:val="baseline"/>
          <w:rtl w:val="0"/>
        </w:rPr>
        <w:t xml:space="preserve">Guidelines for Public Input: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18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goal of public input is to ensure that all voices of the community are heard on matters pertaining to the work of Little Village SSA #25. The commission is not required to provide immediate response to questions nor concerns presented.</w:t>
      </w:r>
    </w:p>
    <w:p w:rsidR="00000000" w:rsidDel="00000000" w:rsidP="00000000" w:rsidRDefault="00000000" w:rsidRPr="00000000" w14:paraId="0000002A">
      <w:pPr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Public input will be available at the start of each SSA #25 meeting once SSA #25 Commisisoner roll call has been made</w:t>
      </w:r>
    </w:p>
    <w:p w:rsidR="00000000" w:rsidDel="00000000" w:rsidP="00000000" w:rsidRDefault="00000000" w:rsidRPr="00000000" w14:paraId="0000002B">
      <w:pPr>
        <w:tabs>
          <w:tab w:val="left" w:leader="none" w:pos="1710"/>
        </w:tabs>
        <w:ind w:left="270" w:hanging="18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opportunity to speak during public input will be available for all those in attendance;</w:t>
      </w:r>
    </w:p>
    <w:p w:rsidR="00000000" w:rsidDel="00000000" w:rsidP="00000000" w:rsidRDefault="00000000" w:rsidRPr="00000000" w14:paraId="0000002C">
      <w:pPr>
        <w:tabs>
          <w:tab w:val="left" w:leader="none" w:pos="171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however, speaking time may be limited depending on the number of attendees wishing to speak.</w:t>
      </w:r>
    </w:p>
    <w:p w:rsidR="00000000" w:rsidDel="00000000" w:rsidP="00000000" w:rsidRDefault="00000000" w:rsidRPr="00000000" w14:paraId="0000002D">
      <w:pPr>
        <w:tabs>
          <w:tab w:val="left" w:leader="none" w:pos="90"/>
          <w:tab w:val="left" w:leader="none" w:pos="1620"/>
        </w:tabs>
        <w:ind w:left="270" w:firstLine="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The Commission will aim to limit this portion of the meeting to no more than 15 minutes.</w:t>
      </w:r>
    </w:p>
    <w:p w:rsidR="00000000" w:rsidDel="00000000" w:rsidP="00000000" w:rsidRDefault="00000000" w:rsidRPr="00000000" w14:paraId="0000002E">
      <w:pPr>
        <w:tabs>
          <w:tab w:val="left" w:leader="none" w:pos="1620"/>
        </w:tabs>
        <w:ind w:left="270" w:hanging="270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• The public forum portion of SSA #25 commission meetings, as with all portions of the meeting, will proceed according to Robert’s Rules of Order, most importantly:</w:t>
      </w:r>
    </w:p>
    <w:p w:rsidR="00000000" w:rsidDel="00000000" w:rsidP="00000000" w:rsidRDefault="00000000" w:rsidRPr="00000000" w14:paraId="0000002F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-</w:t>
      </w: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No attendee may speak twice until everyone else wishing to speak has spoken once.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-All remarks must be directed to the Chair.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540"/>
          <w:tab w:val="left" w:leader="none" w:pos="1710"/>
        </w:tabs>
        <w:ind w:left="540" w:hanging="9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-Remarks must be courteous in language and deportment avoiding all personal remarks and never alluding to others by name or to motives.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40"/>
          <w:tab w:val="left" w:leader="none" w:pos="1710"/>
        </w:tabs>
        <w:ind w:left="270" w:firstLine="180"/>
        <w:jc w:val="center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i w:val="1"/>
          <w:iCs w:val="1"/>
          <w:sz w:val="16"/>
          <w:szCs w:val="16"/>
          <w:vertAlign w:val="baseline"/>
          <w:rtl w:val="0"/>
        </w:rPr>
        <w:t xml:space="preserve">-One person may speak at a time, if not the presiding officer can call them out of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40"/>
          <w:tab w:val="left" w:leader="none" w:pos="1710"/>
        </w:tabs>
        <w:ind w:left="270" w:firstLine="180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40"/>
          <w:tab w:val="left" w:leader="none" w:pos="1710"/>
        </w:tabs>
        <w:ind w:left="0" w:firstLine="0"/>
        <w:jc w:val="left"/>
        <w:rPr>
          <w:i w:val="0"/>
          <w:iCs w:val="0"/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0" w:top="0" w:left="360" w:right="360" w:header="720" w:footer="86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3610 West 26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superscript"/>
        <w:rtl w:val="0"/>
      </w:rPr>
      <w:t xml:space="preserve">th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661c1c"/>
        <w:sz w:val="24"/>
        <w:szCs w:val="24"/>
        <w:u w:val="none"/>
        <w:shd w:fill="auto" w:val="clear"/>
        <w:vertAlign w:val="baseline"/>
        <w:rtl w:val="0"/>
      </w:rPr>
      <w:t xml:space="preserve"> Street • Second Floor • Chicago, IL 60623 • Tel. (773)521-5387 • Fax. (773) 521-5252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○"/>
      <w:lvlJc w:val="left"/>
      <w:pPr>
        <w:ind w:left="2520" w:hanging="360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3240" w:hanging="18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4680" w:hanging="360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5400" w:hanging="180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6840" w:hanging="36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756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+F4mK+edL2XYqcSuDGkqYj0uTg==">CgMxLjA4AHIhMUZMMGdLN01HeFZsaGVLWGJ3T1dZbWJ2NGNqU0tkTGhB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32226f8a2a11a3f17a1c56049c7b3238e79354675a441ae6413e3ee3debd1081</vt:lpwstr>
  </property>
</Properties>
</file>